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7E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FD139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20849" cy="3692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93" cy="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7E" w:rsidRPr="00702B0C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473A7E" w:rsidRPr="00AB6566" w:rsidRDefault="00473A7E" w:rsidP="00AB6566">
      <w:pPr>
        <w:spacing w:after="0" w:line="240" w:lineRule="auto"/>
        <w:jc w:val="center"/>
        <w:rPr>
          <w:b/>
          <w:sz w:val="28"/>
          <w:szCs w:val="28"/>
        </w:rPr>
      </w:pPr>
      <w:r w:rsidRPr="00AB6566">
        <w:rPr>
          <w:b/>
          <w:sz w:val="28"/>
          <w:szCs w:val="28"/>
        </w:rPr>
        <w:t>П</w:t>
      </w:r>
      <w:r w:rsidR="00004EA9" w:rsidRPr="00AB6566">
        <w:rPr>
          <w:b/>
          <w:sz w:val="28"/>
          <w:szCs w:val="28"/>
        </w:rPr>
        <w:t>ЛАН ВЫСТАВОЧНЫХ МЕРОПРИЯТИЙ 2016</w:t>
      </w:r>
      <w:r w:rsidRPr="00AB6566">
        <w:rPr>
          <w:b/>
          <w:sz w:val="28"/>
          <w:szCs w:val="28"/>
        </w:rPr>
        <w:t xml:space="preserve"> год</w:t>
      </w:r>
    </w:p>
    <w:p w:rsidR="00473A7E" w:rsidRPr="00685C20" w:rsidRDefault="00473A7E" w:rsidP="00473A7E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291" w:tblpY="102"/>
        <w:tblW w:w="18694" w:type="dxa"/>
        <w:tblLook w:val="04A0" w:firstRow="1" w:lastRow="0" w:firstColumn="1" w:lastColumn="0" w:noHBand="0" w:noVBand="1"/>
      </w:tblPr>
      <w:tblGrid>
        <w:gridCol w:w="3119"/>
        <w:gridCol w:w="7504"/>
        <w:gridCol w:w="8071"/>
      </w:tblGrid>
      <w:tr w:rsidR="00D33389" w:rsidRPr="00234143" w:rsidTr="00B43AB8">
        <w:trPr>
          <w:trHeight w:val="851"/>
        </w:trPr>
        <w:tc>
          <w:tcPr>
            <w:tcW w:w="3119" w:type="dxa"/>
            <w:shd w:val="clear" w:color="auto" w:fill="auto"/>
          </w:tcPr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F76D36">
              <w:rPr>
                <w:rStyle w:val="s1"/>
                <w:rFonts w:ascii="Calibri" w:hAnsi="Calibri"/>
                <w:b/>
                <w:bCs/>
                <w:color w:val="000000"/>
              </w:rPr>
              <w:t>4 -7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февраля</w:t>
            </w:r>
          </w:p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3-6 марта</w:t>
            </w:r>
          </w:p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24-27 марта</w:t>
            </w:r>
          </w:p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30 марта -1 апреля</w:t>
            </w:r>
          </w:p>
          <w:p w:rsidR="00D33389" w:rsidRDefault="00710071" w:rsidP="00004EA9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26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29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710071" w:rsidP="001B51F7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26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29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D33389" w:rsidP="00004EA9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="00710071"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7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710071"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30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D33389" w:rsidP="001B51F7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="00710071"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7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710071"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30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12-14 мая</w:t>
            </w:r>
          </w:p>
          <w:p w:rsidR="00D33389" w:rsidRPr="00961AB7" w:rsidRDefault="00D33389" w:rsidP="001F3CB9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12-14 мая</w:t>
            </w:r>
          </w:p>
          <w:p w:rsidR="00D33389" w:rsidRDefault="00D33389" w:rsidP="001F3CB9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12-14 мая</w:t>
            </w:r>
          </w:p>
          <w:p w:rsidR="00D33389" w:rsidRDefault="00D33389" w:rsidP="00DD487D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12-14 мая</w:t>
            </w:r>
          </w:p>
          <w:p w:rsidR="00D33389" w:rsidRPr="00961AB7" w:rsidRDefault="00D33389" w:rsidP="00911CB6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4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июня</w:t>
            </w:r>
          </w:p>
          <w:p w:rsidR="00D33389" w:rsidRPr="00961AB7" w:rsidRDefault="007B0DAB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21</w:t>
            </w:r>
            <w:r w:rsidR="00B43A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24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июля  </w:t>
            </w:r>
          </w:p>
          <w:p w:rsidR="00D33389" w:rsidRDefault="00B5176E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10 </w:t>
            </w:r>
            <w:r w:rsidR="00B43A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августа</w:t>
            </w:r>
          </w:p>
          <w:p w:rsidR="00D33389" w:rsidRPr="00961AB7" w:rsidRDefault="005E06A0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  <w:lang w:val="en-US"/>
              </w:rPr>
              <w:t>7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1</w:t>
            </w:r>
            <w:r w:rsidR="002D328E">
              <w:rPr>
                <w:rStyle w:val="s1"/>
                <w:rFonts w:ascii="Calibri" w:hAnsi="Calibri"/>
                <w:b/>
                <w:bCs/>
                <w:color w:val="000000"/>
              </w:rPr>
              <w:t>0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</w:t>
            </w:r>
          </w:p>
          <w:p w:rsidR="00D33389" w:rsidRDefault="00B43AB8" w:rsidP="00B4127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29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</w:t>
            </w:r>
            <w:r w:rsidR="00D33389" w:rsidRPr="00B43AB8">
              <w:rPr>
                <w:rStyle w:val="s1"/>
                <w:rFonts w:ascii="Calibri" w:hAnsi="Calibri"/>
                <w:b/>
                <w:bCs/>
                <w:color w:val="000000"/>
              </w:rPr>
              <w:t> 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 w:rsidRPr="00B43AB8">
              <w:rPr>
                <w:rStyle w:val="s1"/>
                <w:rFonts w:ascii="Calibri" w:hAnsi="Calibri"/>
                <w:b/>
                <w:bCs/>
                <w:color w:val="000000"/>
              </w:rPr>
              <w:t>1 октября</w:t>
            </w:r>
          </w:p>
          <w:p w:rsidR="00B43AB8" w:rsidRDefault="00B43AB8" w:rsidP="00B43A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29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</w:t>
            </w:r>
            <w:r w:rsidRPr="00B43AB8">
              <w:rPr>
                <w:rStyle w:val="s1"/>
                <w:rFonts w:ascii="Calibri" w:hAnsi="Calibri"/>
                <w:b/>
                <w:bCs/>
                <w:color w:val="000000"/>
              </w:rPr>
              <w:t> 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 w:rsidRPr="00B43AB8">
              <w:rPr>
                <w:rStyle w:val="s1"/>
                <w:rFonts w:ascii="Calibri" w:hAnsi="Calibri"/>
                <w:b/>
                <w:bCs/>
                <w:color w:val="000000"/>
              </w:rPr>
              <w:t>1 октября</w:t>
            </w:r>
          </w:p>
          <w:p w:rsidR="00B43AB8" w:rsidRDefault="00B43AB8" w:rsidP="00B43A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29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</w:t>
            </w:r>
            <w:r w:rsidRPr="00B43AB8">
              <w:rPr>
                <w:rStyle w:val="s1"/>
                <w:rFonts w:ascii="Calibri" w:hAnsi="Calibri"/>
                <w:b/>
                <w:bCs/>
                <w:color w:val="000000"/>
              </w:rPr>
              <w:t> 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 w:rsidRPr="00B43AB8">
              <w:rPr>
                <w:rStyle w:val="s1"/>
                <w:rFonts w:ascii="Calibri" w:hAnsi="Calibri"/>
                <w:b/>
                <w:bCs/>
                <w:color w:val="000000"/>
              </w:rPr>
              <w:t>1 октября</w:t>
            </w:r>
          </w:p>
          <w:p w:rsidR="00B43AB8" w:rsidRPr="00B43AB8" w:rsidRDefault="00B43AB8" w:rsidP="00B43A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29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</w:t>
            </w:r>
            <w:r w:rsidRPr="00B43AB8">
              <w:rPr>
                <w:rStyle w:val="s1"/>
                <w:rFonts w:ascii="Calibri" w:hAnsi="Calibri"/>
                <w:b/>
                <w:bCs/>
                <w:color w:val="000000"/>
              </w:rPr>
              <w:t> 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 w:rsidRPr="00B43AB8">
              <w:rPr>
                <w:rStyle w:val="s1"/>
                <w:rFonts w:ascii="Calibri" w:hAnsi="Calibri"/>
                <w:b/>
                <w:bCs/>
                <w:color w:val="000000"/>
              </w:rPr>
              <w:t>1 октября</w:t>
            </w:r>
          </w:p>
          <w:p w:rsidR="00EF07A3" w:rsidRDefault="00B43AB8" w:rsidP="00B43A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6 – 9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октября</w:t>
            </w:r>
            <w:r w:rsidRPr="00234143">
              <w:rPr>
                <w:rStyle w:val="s1"/>
                <w:rFonts w:ascii="Calibri" w:hAnsi="Calibri"/>
              </w:rPr>
              <w:t> </w:t>
            </w:r>
          </w:p>
          <w:p w:rsidR="00B43AB8" w:rsidRDefault="00B43AB8" w:rsidP="00B43A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20 – 23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октября</w:t>
            </w:r>
            <w:r w:rsidRPr="00234143">
              <w:rPr>
                <w:rStyle w:val="s1"/>
                <w:rFonts w:ascii="Calibri" w:hAnsi="Calibri"/>
              </w:rPr>
              <w:t> </w:t>
            </w:r>
          </w:p>
          <w:p w:rsidR="00B43AB8" w:rsidRDefault="00B43AB8" w:rsidP="00B43A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20 – 23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октября</w:t>
            </w:r>
            <w:r w:rsidRPr="00234143">
              <w:rPr>
                <w:rStyle w:val="s1"/>
                <w:rFonts w:ascii="Calibri" w:hAnsi="Calibri"/>
              </w:rPr>
              <w:t> </w:t>
            </w:r>
          </w:p>
          <w:p w:rsidR="00B43AB8" w:rsidRDefault="00B43AB8" w:rsidP="00B43A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20 – 23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октября</w:t>
            </w:r>
            <w:r w:rsidRPr="00234143">
              <w:rPr>
                <w:rStyle w:val="s1"/>
                <w:rFonts w:ascii="Calibri" w:hAnsi="Calibri"/>
              </w:rPr>
              <w:t> </w:t>
            </w:r>
          </w:p>
          <w:p w:rsidR="009620B8" w:rsidRDefault="009620B8" w:rsidP="009620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10–13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ноября</w:t>
            </w:r>
          </w:p>
          <w:p w:rsidR="009620B8" w:rsidRDefault="009620B8" w:rsidP="009620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10–13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ноября</w:t>
            </w:r>
          </w:p>
          <w:p w:rsidR="009620B8" w:rsidRDefault="009620B8" w:rsidP="009620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1– 4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декабря</w:t>
            </w:r>
          </w:p>
          <w:p w:rsidR="009620B8" w:rsidRPr="00234143" w:rsidRDefault="009620B8" w:rsidP="009620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</w:rPr>
              <w:t>26–29</w:t>
            </w:r>
            <w:r w:rsidRPr="00234143">
              <w:rPr>
                <w:rStyle w:val="s1"/>
                <w:rFonts w:ascii="Calibri" w:hAnsi="Calibri"/>
                <w:b/>
              </w:rPr>
              <w:t xml:space="preserve"> декабря</w:t>
            </w:r>
          </w:p>
          <w:p w:rsidR="009620B8" w:rsidRDefault="009620B8" w:rsidP="009620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</w:p>
          <w:p w:rsidR="00B43AB8" w:rsidRPr="00B43AB8" w:rsidRDefault="00B43AB8" w:rsidP="009620B8">
            <w:pPr>
              <w:tabs>
                <w:tab w:val="left" w:pos="2080"/>
              </w:tabs>
              <w:spacing w:after="0" w:line="240" w:lineRule="auto"/>
              <w:jc w:val="center"/>
              <w:rPr>
                <w:rStyle w:val="s1"/>
              </w:rPr>
            </w:pPr>
          </w:p>
        </w:tc>
        <w:tc>
          <w:tcPr>
            <w:tcW w:w="7504" w:type="dxa"/>
            <w:shd w:val="clear" w:color="auto" w:fill="auto"/>
          </w:tcPr>
          <w:p w:rsidR="00D33389" w:rsidRPr="00234143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Зимняя ярмарка. Медовый рай </w:t>
            </w:r>
          </w:p>
          <w:p w:rsidR="00D33389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Уральская масленица</w:t>
            </w:r>
          </w:p>
          <w:p w:rsidR="00D33389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Ураллегпром</w:t>
            </w:r>
            <w:r w:rsidR="00B43AB8">
              <w:rPr>
                <w:rStyle w:val="s1"/>
                <w:rFonts w:ascii="Calibri" w:hAnsi="Calibri"/>
                <w:bCs/>
                <w:color w:val="000000"/>
              </w:rPr>
              <w:t>–</w:t>
            </w:r>
            <w:r>
              <w:rPr>
                <w:rStyle w:val="s1"/>
                <w:rFonts w:ascii="Calibri" w:hAnsi="Calibri"/>
                <w:bCs/>
                <w:color w:val="000000"/>
              </w:rPr>
              <w:t>2016</w:t>
            </w:r>
          </w:p>
          <w:p w:rsidR="00D33389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Уралстоматология. Медицина для здоровья и красоты</w:t>
            </w:r>
          </w:p>
          <w:p w:rsidR="00850FB7" w:rsidRDefault="00850FB7" w:rsidP="00850FB7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Пасхальна</w:t>
            </w:r>
            <w:r w:rsidRPr="00B14374">
              <w:rPr>
                <w:rStyle w:val="s1"/>
                <w:rFonts w:ascii="Calibri" w:hAnsi="Calibri"/>
                <w:bCs/>
                <w:color w:val="000000"/>
              </w:rPr>
              <w:t xml:space="preserve">я ярмарка. Медовый пир. </w:t>
            </w:r>
          </w:p>
          <w:p w:rsidR="00850FB7" w:rsidRPr="00B14374" w:rsidRDefault="00850FB7" w:rsidP="00850FB7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«50+», Все для пенсионеров</w:t>
            </w:r>
          </w:p>
          <w:p w:rsidR="00D33389" w:rsidRDefault="00D33389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Загородный дом. Ландшафтный дизайн. Озеленение</w:t>
            </w:r>
          </w:p>
          <w:p w:rsidR="00D33389" w:rsidRPr="001B51F7" w:rsidRDefault="00D33389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Недвижимость.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Кредиты.</w:t>
            </w:r>
          </w:p>
          <w:p w:rsidR="00D33389" w:rsidRDefault="00D33389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Уральский автосалон </w:t>
            </w:r>
            <w:r w:rsidR="00B43AB8">
              <w:rPr>
                <w:rStyle w:val="s1"/>
                <w:rFonts w:ascii="Calibri" w:hAnsi="Calibri"/>
                <w:bCs/>
                <w:color w:val="000000"/>
              </w:rPr>
              <w:t>–</w:t>
            </w:r>
            <w:r w:rsidRPr="00234143">
              <w:rPr>
                <w:rStyle w:val="s1"/>
                <w:rFonts w:ascii="Calibri" w:hAnsi="Calibri"/>
                <w:bCs/>
                <w:color w:val="000000"/>
              </w:rPr>
              <w:t>201</w:t>
            </w:r>
            <w:r>
              <w:rPr>
                <w:rStyle w:val="s1"/>
                <w:rFonts w:ascii="Calibri" w:hAnsi="Calibri"/>
                <w:bCs/>
                <w:color w:val="000000"/>
              </w:rPr>
              <w:t>6.Коммерческий транспорт</w:t>
            </w:r>
          </w:p>
          <w:p w:rsidR="00D33389" w:rsidRPr="00234143" w:rsidRDefault="00D33389" w:rsidP="001F3CB9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Весенняя стро</w:t>
            </w:r>
            <w:r>
              <w:rPr>
                <w:rStyle w:val="s1"/>
                <w:rFonts w:ascii="Calibri" w:hAnsi="Calibri"/>
                <w:bCs/>
                <w:color w:val="000000"/>
              </w:rPr>
              <w:t>ительная ярмарка. ЭнергоС</w:t>
            </w:r>
            <w:r w:rsidRPr="00234143">
              <w:rPr>
                <w:rStyle w:val="s1"/>
                <w:rFonts w:ascii="Calibri" w:hAnsi="Calibri"/>
                <w:bCs/>
                <w:color w:val="000000"/>
              </w:rPr>
              <w:t>бережение</w:t>
            </w:r>
          </w:p>
          <w:p w:rsidR="00D33389" w:rsidRDefault="00D33389" w:rsidP="001F3CB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Всё для бизнеса. Банки. Госконтракт. Информационные и рекламные</w:t>
            </w:r>
          </w:p>
          <w:p w:rsidR="00D33389" w:rsidRPr="001F3CB9" w:rsidRDefault="00D33389" w:rsidP="00DD487D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Машиностроение. Металлообработка. Сварка. ПромИнновации</w:t>
            </w:r>
            <w:r w:rsidR="00B43AB8">
              <w:rPr>
                <w:rStyle w:val="s1"/>
                <w:rFonts w:ascii="Calibri" w:hAnsi="Calibri"/>
                <w:bCs/>
                <w:color w:val="000000"/>
              </w:rPr>
              <w:t>–</w:t>
            </w:r>
            <w:r w:rsidRPr="00234143">
              <w:rPr>
                <w:rStyle w:val="s1"/>
                <w:rFonts w:ascii="Calibri" w:hAnsi="Calibri"/>
                <w:bCs/>
                <w:color w:val="000000"/>
              </w:rPr>
              <w:t>201</w:t>
            </w:r>
            <w:r w:rsidRPr="001F3CB9">
              <w:rPr>
                <w:rStyle w:val="s1"/>
                <w:rFonts w:ascii="Calibri" w:hAnsi="Calibri"/>
                <w:bCs/>
                <w:color w:val="000000"/>
              </w:rPr>
              <w:t>6</w:t>
            </w:r>
          </w:p>
          <w:p w:rsidR="00D33389" w:rsidRPr="00234143" w:rsidRDefault="00D33389" w:rsidP="00911CB6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27B63">
              <w:rPr>
                <w:rStyle w:val="s1"/>
                <w:rFonts w:ascii="Calibri" w:hAnsi="Calibri"/>
                <w:bCs/>
                <w:color w:val="000000"/>
              </w:rPr>
              <w:t>Модное лето. Дачный сезон</w:t>
            </w:r>
          </w:p>
          <w:p w:rsidR="00D33389" w:rsidRDefault="00D33389" w:rsidP="00911CB6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76D36">
              <w:rPr>
                <w:rStyle w:val="s1"/>
                <w:rFonts w:ascii="Calibri" w:hAnsi="Calibri"/>
                <w:bCs/>
                <w:color w:val="000000"/>
              </w:rPr>
              <w:t xml:space="preserve">Ярмарка </w:t>
            </w:r>
            <w:r>
              <w:rPr>
                <w:rStyle w:val="s1"/>
                <w:rFonts w:ascii="Calibri" w:hAnsi="Calibri"/>
                <w:bCs/>
                <w:color w:val="000000"/>
              </w:rPr>
              <w:t>молодого мёда. Продуктовый рай. Мир одежды</w:t>
            </w:r>
          </w:p>
          <w:p w:rsidR="00D33389" w:rsidRDefault="00D33389" w:rsidP="00911CB6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B14374">
              <w:rPr>
                <w:rStyle w:val="s1"/>
                <w:rFonts w:ascii="Calibri" w:hAnsi="Calibri"/>
                <w:bCs/>
                <w:color w:val="000000"/>
              </w:rPr>
              <w:t>Осенняя ярмарка. Медовый спас. Усадьба</w:t>
            </w:r>
          </w:p>
          <w:p w:rsidR="00D33389" w:rsidRDefault="00D33389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27B63">
              <w:rPr>
                <w:rStyle w:val="s1"/>
                <w:rFonts w:ascii="Calibri" w:hAnsi="Calibri"/>
                <w:bCs/>
                <w:color w:val="000000"/>
              </w:rPr>
              <w:t>Челябинская ярмарка (Юбилейная праздничная выставка)</w:t>
            </w:r>
          </w:p>
          <w:p w:rsidR="00D33389" w:rsidRDefault="002213AC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ИнноСтрой</w:t>
            </w:r>
            <w:r w:rsidR="00B43AB8">
              <w:rPr>
                <w:rStyle w:val="s1"/>
                <w:rFonts w:ascii="Calibri" w:hAnsi="Calibri"/>
                <w:bCs/>
                <w:color w:val="000000"/>
              </w:rPr>
              <w:t>–</w:t>
            </w:r>
            <w:r>
              <w:rPr>
                <w:rStyle w:val="s1"/>
                <w:rFonts w:ascii="Calibri" w:hAnsi="Calibri"/>
                <w:bCs/>
                <w:color w:val="000000"/>
              </w:rPr>
              <w:t>2016.</w:t>
            </w:r>
            <w:r w:rsidR="00D33389" w:rsidRPr="00B14374">
              <w:rPr>
                <w:rStyle w:val="s1"/>
                <w:rFonts w:ascii="Calibri" w:hAnsi="Calibri"/>
                <w:bCs/>
                <w:color w:val="000000"/>
              </w:rPr>
              <w:t>Коттеджное строительство.</w:t>
            </w:r>
            <w:r w:rsidR="00D33389" w:rsidRPr="00F76D36"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="00D33389">
              <w:rPr>
                <w:rStyle w:val="s1"/>
                <w:rFonts w:ascii="Calibri" w:hAnsi="Calibri"/>
                <w:bCs/>
                <w:color w:val="000000"/>
              </w:rPr>
              <w:t>Мебель.</w:t>
            </w:r>
            <w:r w:rsidR="00D33389" w:rsidRPr="00B14374">
              <w:rPr>
                <w:rStyle w:val="s1"/>
                <w:rFonts w:ascii="Calibri" w:hAnsi="Calibri"/>
                <w:bCs/>
                <w:color w:val="000000"/>
              </w:rPr>
              <w:t xml:space="preserve"> Осенний сад</w:t>
            </w:r>
          </w:p>
          <w:p w:rsidR="00EF07A3" w:rsidRDefault="00EF07A3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ИнноСтрой</w:t>
            </w:r>
            <w:r w:rsidR="00B43AB8">
              <w:rPr>
                <w:rStyle w:val="s1"/>
                <w:rFonts w:ascii="Calibri" w:hAnsi="Calibri"/>
                <w:bCs/>
                <w:color w:val="000000"/>
              </w:rPr>
              <w:t>–</w:t>
            </w:r>
            <w:r>
              <w:rPr>
                <w:rStyle w:val="s1"/>
                <w:rFonts w:ascii="Calibri" w:hAnsi="Calibri"/>
                <w:bCs/>
                <w:color w:val="000000"/>
              </w:rPr>
              <w:t>2016. Строительство. Отделка</w:t>
            </w:r>
          </w:p>
          <w:p w:rsidR="00EF07A3" w:rsidRDefault="00EF07A3" w:rsidP="00EF07A3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ИнноСтрой</w:t>
            </w:r>
            <w:r w:rsidR="00B43AB8">
              <w:rPr>
                <w:rStyle w:val="s1"/>
                <w:rFonts w:ascii="Calibri" w:hAnsi="Calibri"/>
                <w:bCs/>
                <w:color w:val="000000"/>
              </w:rPr>
              <w:t>–</w:t>
            </w:r>
            <w:r>
              <w:rPr>
                <w:rStyle w:val="s1"/>
                <w:rFonts w:ascii="Calibri" w:hAnsi="Calibri"/>
                <w:bCs/>
                <w:color w:val="000000"/>
              </w:rPr>
              <w:t>2016. Инженерия зданий. Отопление. Водоснабжение</w:t>
            </w:r>
          </w:p>
          <w:p w:rsidR="00EF07A3" w:rsidRDefault="00EF07A3" w:rsidP="00EF07A3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ИнноСтрой</w:t>
            </w:r>
            <w:r w:rsidR="00B43AB8">
              <w:rPr>
                <w:rStyle w:val="s1"/>
                <w:rFonts w:ascii="Calibri" w:hAnsi="Calibri"/>
                <w:bCs/>
                <w:color w:val="000000"/>
              </w:rPr>
              <w:t>–</w:t>
            </w:r>
            <w:r>
              <w:rPr>
                <w:rStyle w:val="s1"/>
                <w:rFonts w:ascii="Calibri" w:hAnsi="Calibri"/>
                <w:bCs/>
                <w:color w:val="000000"/>
              </w:rPr>
              <w:t>2016. Деревообработка. Мебель. Интерьер</w:t>
            </w:r>
          </w:p>
          <w:p w:rsidR="00B43AB8" w:rsidRDefault="00B43AB8" w:rsidP="00B43AB8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EF07A3">
              <w:rPr>
                <w:rStyle w:val="s1"/>
                <w:rFonts w:ascii="Calibri" w:hAnsi="Calibri"/>
                <w:bCs/>
              </w:rPr>
              <w:t>Современная женщина</w:t>
            </w:r>
          </w:p>
          <w:p w:rsidR="00B43AB8" w:rsidRPr="00EF07A3" w:rsidRDefault="00B43AB8" w:rsidP="00B43AB8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EF07A3">
              <w:rPr>
                <w:rStyle w:val="s1"/>
                <w:rFonts w:ascii="Calibri" w:hAnsi="Calibri"/>
                <w:bCs/>
              </w:rPr>
              <w:t>АгроПродЭкспо. Урожай</w:t>
            </w:r>
            <w:r>
              <w:rPr>
                <w:rStyle w:val="s1"/>
                <w:rFonts w:ascii="Calibri" w:hAnsi="Calibri"/>
                <w:bCs/>
              </w:rPr>
              <w:t>–</w:t>
            </w:r>
            <w:r w:rsidRPr="00EF07A3">
              <w:rPr>
                <w:rStyle w:val="s1"/>
                <w:rFonts w:ascii="Calibri" w:hAnsi="Calibri"/>
                <w:bCs/>
              </w:rPr>
              <w:t>2016</w:t>
            </w:r>
          </w:p>
          <w:p w:rsidR="00B43AB8" w:rsidRDefault="00B43AB8" w:rsidP="00EF07A3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ExpoHoReCa</w:t>
            </w:r>
            <w:r w:rsidRPr="00B43AB8">
              <w:rPr>
                <w:rStyle w:val="s1"/>
                <w:rFonts w:ascii="Calibri" w:hAnsi="Calibri"/>
                <w:bCs/>
                <w:color w:val="000000"/>
              </w:rPr>
              <w:t>.</w:t>
            </w:r>
            <w:r>
              <w:rPr>
                <w:rStyle w:val="s1"/>
                <w:rFonts w:ascii="Calibri" w:hAnsi="Calibri"/>
                <w:bCs/>
                <w:color w:val="000000"/>
              </w:rPr>
              <w:t>Уральский фестиваль кулинарии и гостеприимства</w:t>
            </w:r>
          </w:p>
          <w:p w:rsidR="009620B8" w:rsidRDefault="00B43AB8" w:rsidP="009620B8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234143">
              <w:rPr>
                <w:rStyle w:val="s1"/>
                <w:rFonts w:ascii="Calibri" w:hAnsi="Calibri"/>
                <w:bCs/>
              </w:rPr>
              <w:t>Индустрия к</w:t>
            </w:r>
            <w:r>
              <w:rPr>
                <w:rStyle w:val="s1"/>
                <w:rFonts w:ascii="Calibri" w:hAnsi="Calibri"/>
                <w:bCs/>
              </w:rPr>
              <w:t>лининга</w:t>
            </w:r>
          </w:p>
          <w:p w:rsidR="009620B8" w:rsidRDefault="009620B8" w:rsidP="009620B8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234143">
              <w:rPr>
                <w:rStyle w:val="s1"/>
                <w:rFonts w:ascii="Calibri" w:hAnsi="Calibri"/>
                <w:bCs/>
              </w:rPr>
              <w:t>Южуралювелир. Меховой салон</w:t>
            </w:r>
          </w:p>
          <w:p w:rsidR="009620B8" w:rsidRDefault="009620B8" w:rsidP="009620B8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234143">
              <w:rPr>
                <w:rStyle w:val="s1"/>
                <w:rFonts w:ascii="Calibri" w:hAnsi="Calibri"/>
                <w:bCs/>
              </w:rPr>
              <w:t>Индустрия красоты</w:t>
            </w:r>
          </w:p>
          <w:p w:rsidR="009620B8" w:rsidRPr="00234143" w:rsidRDefault="009620B8" w:rsidP="009620B8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234143">
              <w:rPr>
                <w:rStyle w:val="s1"/>
                <w:rFonts w:ascii="Calibri" w:hAnsi="Calibri"/>
                <w:bCs/>
              </w:rPr>
              <w:t>Новогодняя ярмарка Южного Урала</w:t>
            </w:r>
          </w:p>
          <w:p w:rsidR="009620B8" w:rsidRDefault="009620B8" w:rsidP="009620B8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234143">
              <w:rPr>
                <w:rStyle w:val="s1"/>
                <w:rFonts w:ascii="Calibri" w:hAnsi="Calibri"/>
                <w:bCs/>
              </w:rPr>
              <w:t>Рождественский базар</w:t>
            </w:r>
          </w:p>
          <w:p w:rsidR="009620B8" w:rsidRDefault="009620B8" w:rsidP="00B43AB8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</w:p>
          <w:p w:rsidR="00B43AB8" w:rsidRPr="00B43AB8" w:rsidRDefault="00B43AB8" w:rsidP="009620B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Cs/>
                <w:color w:val="000000"/>
              </w:rPr>
            </w:pPr>
          </w:p>
        </w:tc>
        <w:tc>
          <w:tcPr>
            <w:tcW w:w="8071" w:type="dxa"/>
          </w:tcPr>
          <w:p w:rsidR="00D33389" w:rsidRPr="00234143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bookmarkStart w:id="0" w:name="_GoBack"/>
            <w:bookmarkEnd w:id="0"/>
          </w:p>
        </w:tc>
      </w:tr>
      <w:tr w:rsidR="009620B8" w:rsidRPr="00234143" w:rsidTr="000E54AB">
        <w:trPr>
          <w:trHeight w:val="239"/>
        </w:trPr>
        <w:tc>
          <w:tcPr>
            <w:tcW w:w="10623" w:type="dxa"/>
            <w:gridSpan w:val="2"/>
            <w:shd w:val="clear" w:color="auto" w:fill="auto"/>
          </w:tcPr>
          <w:p w:rsidR="009620B8" w:rsidRPr="00234143" w:rsidRDefault="009620B8" w:rsidP="009620B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234143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Дополнительную информацию вы можете получить в оргкомитете по адресу:</w:t>
            </w:r>
          </w:p>
          <w:p w:rsidR="009620B8" w:rsidRPr="00234143" w:rsidRDefault="009620B8" w:rsidP="009620B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234143">
                <w:rPr>
                  <w:rFonts w:eastAsia="Times New Roman" w:cs="Calibri"/>
                  <w:sz w:val="24"/>
                  <w:szCs w:val="24"/>
                  <w:lang w:eastAsia="ru-RU"/>
                </w:rPr>
                <w:t>454080, г</w:t>
              </w:r>
            </w:smartTag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. Челябинск,</w:t>
            </w:r>
            <w:r w:rsidRPr="00234143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ул. Энтузиастов, 2, офис 311</w:t>
            </w:r>
          </w:p>
          <w:p w:rsidR="009620B8" w:rsidRPr="00234143" w:rsidRDefault="009620B8" w:rsidP="009620B8">
            <w:pPr>
              <w:tabs>
                <w:tab w:val="left" w:pos="2080"/>
              </w:tabs>
              <w:spacing w:after="0" w:line="240" w:lineRule="auto"/>
              <w:jc w:val="center"/>
              <w:rPr>
                <w:rStyle w:val="s1"/>
                <w:bCs/>
                <w:color w:val="000000"/>
              </w:rPr>
            </w:pP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тел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/</w:t>
            </w: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факс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. (351) 263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75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12,</w:t>
            </w:r>
            <w:r w:rsidRPr="00EF0093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(351) 200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34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52,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473A7E">
                <w:rPr>
                  <w:rStyle w:val="a8"/>
                  <w:rFonts w:eastAsia="Times New Roman" w:cs="Calibri"/>
                </w:rPr>
                <w:t>10@</w:t>
              </w:r>
              <w:r w:rsidRPr="00234143">
                <w:rPr>
                  <w:rStyle w:val="a8"/>
                  <w:rFonts w:eastAsia="Times New Roman" w:cs="Calibri"/>
                  <w:lang w:val="en-US"/>
                </w:rPr>
                <w:t>expochel</w:t>
              </w:r>
              <w:r w:rsidRPr="00473A7E">
                <w:rPr>
                  <w:rStyle w:val="a8"/>
                  <w:rFonts w:eastAsia="Times New Roman" w:cs="Calibri"/>
                </w:rPr>
                <w:t>.</w:t>
              </w:r>
              <w:r w:rsidRPr="00234143">
                <w:rPr>
                  <w:rStyle w:val="a8"/>
                  <w:rFonts w:eastAsia="Times New Roman" w:cs="Calibri"/>
                  <w:lang w:val="en-US"/>
                </w:rPr>
                <w:t>ru</w:t>
              </w:r>
            </w:hyperlink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234143">
                <w:rPr>
                  <w:rStyle w:val="a8"/>
                </w:rPr>
                <w:t>www. EXPOCHEL.RU</w:t>
              </w:r>
            </w:hyperlink>
          </w:p>
        </w:tc>
        <w:tc>
          <w:tcPr>
            <w:tcW w:w="8071" w:type="dxa"/>
          </w:tcPr>
          <w:p w:rsidR="009620B8" w:rsidRPr="00234143" w:rsidRDefault="009620B8" w:rsidP="00B4127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</w:p>
        </w:tc>
      </w:tr>
    </w:tbl>
    <w:p w:rsidR="00056796" w:rsidRDefault="00056796" w:rsidP="009620B8">
      <w:pPr>
        <w:tabs>
          <w:tab w:val="left" w:pos="2080"/>
        </w:tabs>
        <w:spacing w:after="0" w:line="240" w:lineRule="auto"/>
        <w:jc w:val="center"/>
      </w:pPr>
    </w:p>
    <w:sectPr w:rsidR="00056796" w:rsidSect="009620B8">
      <w:pgSz w:w="11906" w:h="16838"/>
      <w:pgMar w:top="425" w:right="851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20" w:rsidRDefault="00734120" w:rsidP="00EF07A3">
      <w:pPr>
        <w:spacing w:after="0" w:line="240" w:lineRule="auto"/>
      </w:pPr>
      <w:r>
        <w:separator/>
      </w:r>
    </w:p>
  </w:endnote>
  <w:endnote w:type="continuationSeparator" w:id="0">
    <w:p w:rsidR="00734120" w:rsidRDefault="00734120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20" w:rsidRDefault="00734120" w:rsidP="00EF07A3">
      <w:pPr>
        <w:spacing w:after="0" w:line="240" w:lineRule="auto"/>
      </w:pPr>
      <w:r>
        <w:separator/>
      </w:r>
    </w:p>
  </w:footnote>
  <w:footnote w:type="continuationSeparator" w:id="0">
    <w:p w:rsidR="00734120" w:rsidRDefault="00734120" w:rsidP="00EF0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E"/>
    <w:rsid w:val="00004EA9"/>
    <w:rsid w:val="00056796"/>
    <w:rsid w:val="00083078"/>
    <w:rsid w:val="00084D5E"/>
    <w:rsid w:val="000A11D2"/>
    <w:rsid w:val="0013022D"/>
    <w:rsid w:val="00173C12"/>
    <w:rsid w:val="001B51F7"/>
    <w:rsid w:val="001F3CB9"/>
    <w:rsid w:val="002213AC"/>
    <w:rsid w:val="002D328E"/>
    <w:rsid w:val="002F39E8"/>
    <w:rsid w:val="00382DD8"/>
    <w:rsid w:val="00460A1B"/>
    <w:rsid w:val="00473A7E"/>
    <w:rsid w:val="0053555B"/>
    <w:rsid w:val="005E06A0"/>
    <w:rsid w:val="00656417"/>
    <w:rsid w:val="00710071"/>
    <w:rsid w:val="00734120"/>
    <w:rsid w:val="007B0DAB"/>
    <w:rsid w:val="00850FB7"/>
    <w:rsid w:val="008642E1"/>
    <w:rsid w:val="00864429"/>
    <w:rsid w:val="00894F3A"/>
    <w:rsid w:val="008F6159"/>
    <w:rsid w:val="00911CB6"/>
    <w:rsid w:val="00961AB7"/>
    <w:rsid w:val="009620B8"/>
    <w:rsid w:val="00AB6566"/>
    <w:rsid w:val="00B14374"/>
    <w:rsid w:val="00B4127C"/>
    <w:rsid w:val="00B43AB8"/>
    <w:rsid w:val="00B5176E"/>
    <w:rsid w:val="00D33389"/>
    <w:rsid w:val="00DD487D"/>
    <w:rsid w:val="00DF50AA"/>
    <w:rsid w:val="00ED26F6"/>
    <w:rsid w:val="00EF0093"/>
    <w:rsid w:val="00EF07A3"/>
    <w:rsid w:val="00F27B63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25FC6CF"/>
  <w15:chartTrackingRefBased/>
  <w15:docId w15:val="{2E008263-3F7D-4B42-AA45-83CB2D3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3022D"/>
    <w:pPr>
      <w:keepNext/>
      <w:spacing w:before="120" w:after="0" w:line="192" w:lineRule="auto"/>
      <w:jc w:val="center"/>
      <w:outlineLvl w:val="0"/>
    </w:pPr>
    <w:rPr>
      <w:rFonts w:ascii="Arial" w:eastAsia="Times New Roman" w:hAnsi="Arial" w:cs="Arial"/>
      <w:b/>
      <w:bCs/>
      <w:caps/>
      <w:lang w:eastAsia="ru-RU"/>
    </w:rPr>
  </w:style>
  <w:style w:type="paragraph" w:styleId="2">
    <w:name w:val="heading 2"/>
    <w:basedOn w:val="a"/>
    <w:next w:val="a"/>
    <w:link w:val="20"/>
    <w:qFormat/>
    <w:rsid w:val="0013022D"/>
    <w:pPr>
      <w:keepNext/>
      <w:spacing w:after="0" w:line="192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13022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22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022D"/>
    <w:pPr>
      <w:spacing w:before="240" w:after="60" w:line="240" w:lineRule="auto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qFormat/>
    <w:rsid w:val="0013022D"/>
    <w:p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13022D"/>
    <w:p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22D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022D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22D"/>
    <w:rPr>
      <w:rFonts w:ascii="Arial" w:hAnsi="Arial" w:cs="Arial"/>
      <w:b/>
      <w:bCs/>
      <w:cap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13022D"/>
    <w:rPr>
      <w:rFonts w:ascii="Arial" w:hAnsi="Arial" w:cs="Arial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13022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02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022D"/>
    <w:rPr>
      <w:rFonts w:ascii="Arial" w:hAnsi="Arial" w:cs="Arial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3022D"/>
    <w:rPr>
      <w:rFonts w:ascii="Arial" w:hAnsi="Arial" w:cs="Arial"/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3022D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13022D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3022D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13022D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3022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13022D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13022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022D"/>
    <w:rPr>
      <w:rFonts w:ascii="Arial" w:hAnsi="Arial" w:cs="Arial"/>
      <w:sz w:val="24"/>
      <w:szCs w:val="24"/>
      <w:lang w:eastAsia="ru-RU"/>
    </w:rPr>
  </w:style>
  <w:style w:type="character" w:styleId="a8">
    <w:name w:val="Hyperlink"/>
    <w:rsid w:val="00473A7E"/>
    <w:rPr>
      <w:color w:val="0000FF"/>
      <w:u w:val="single"/>
    </w:rPr>
  </w:style>
  <w:style w:type="paragraph" w:customStyle="1" w:styleId="p2">
    <w:name w:val="p2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73A7E"/>
  </w:style>
  <w:style w:type="paragraph" w:customStyle="1" w:styleId="p4">
    <w:name w:val="p4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AA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7A3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ch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0@expoch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Хоменок</dc:creator>
  <cp:keywords/>
  <dc:description/>
  <cp:lastModifiedBy>EXPO</cp:lastModifiedBy>
  <cp:revision>5</cp:revision>
  <cp:lastPrinted>2016-08-11T05:47:00Z</cp:lastPrinted>
  <dcterms:created xsi:type="dcterms:W3CDTF">2016-05-30T07:43:00Z</dcterms:created>
  <dcterms:modified xsi:type="dcterms:W3CDTF">2016-08-11T05:47:00Z</dcterms:modified>
</cp:coreProperties>
</file>